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7371"/>
      </w:tblGrid>
      <w:tr w:rsidR="00EF4870" w14:paraId="27FC71B2" w14:textId="77777777" w:rsidTr="003E1B45">
        <w:tc>
          <w:tcPr>
            <w:tcW w:w="1393" w:type="dxa"/>
          </w:tcPr>
          <w:p w14:paraId="36A1FAF0" w14:textId="77777777" w:rsidR="00EF4870" w:rsidRPr="00DE1616" w:rsidRDefault="003E1B45">
            <w:pPr>
              <w:rPr>
                <w:b/>
              </w:rPr>
            </w:pPr>
            <w:bookmarkStart w:id="0" w:name="_GoBack"/>
            <w:bookmarkEnd w:id="0"/>
            <w:r w:rsidRPr="00DE1616">
              <w:rPr>
                <w:b/>
              </w:rPr>
              <w:t>CO ACT/</w:t>
            </w:r>
          </w:p>
          <w:p w14:paraId="7F24A5F2" w14:textId="77777777" w:rsidR="003E1B45" w:rsidRPr="00DE1616" w:rsidRDefault="003E1B45">
            <w:pPr>
              <w:rPr>
                <w:b/>
              </w:rPr>
            </w:pPr>
            <w:r w:rsidRPr="00DE1616">
              <w:rPr>
                <w:b/>
              </w:rPr>
              <w:t>SECTION/</w:t>
            </w:r>
          </w:p>
          <w:p w14:paraId="3BFF302C" w14:textId="77777777" w:rsidR="003E1B45" w:rsidRPr="00B54E69" w:rsidRDefault="003E1B45">
            <w:pPr>
              <w:rPr>
                <w:color w:val="00B050"/>
              </w:rPr>
            </w:pPr>
            <w:r w:rsidRPr="00DE1616">
              <w:rPr>
                <w:b/>
              </w:rPr>
              <w:t>REGULATION</w:t>
            </w:r>
          </w:p>
        </w:tc>
        <w:tc>
          <w:tcPr>
            <w:tcW w:w="7371" w:type="dxa"/>
          </w:tcPr>
          <w:p w14:paraId="47E7DA2E" w14:textId="77777777" w:rsidR="003E1B45" w:rsidRPr="00DE1616" w:rsidRDefault="003E1B45" w:rsidP="003E1B45">
            <w:pPr>
              <w:rPr>
                <w:b/>
              </w:rPr>
            </w:pPr>
            <w:r w:rsidRPr="00DE1616">
              <w:rPr>
                <w:b/>
              </w:rPr>
              <w:t xml:space="preserve">CIPC- </w:t>
            </w:r>
            <w:r w:rsidR="00DE1616" w:rsidRPr="00DE1616">
              <w:rPr>
                <w:b/>
              </w:rPr>
              <w:t xml:space="preserve">COMPANIES </w:t>
            </w:r>
            <w:r w:rsidRPr="00DE1616">
              <w:rPr>
                <w:b/>
              </w:rPr>
              <w:t xml:space="preserve">COMPLIANCE CHECKLIST SECTION </w:t>
            </w:r>
          </w:p>
          <w:p w14:paraId="24A9FA84" w14:textId="77777777" w:rsidR="00EF4870" w:rsidRDefault="00EF4870"/>
        </w:tc>
      </w:tr>
      <w:tr w:rsidR="00EF4870" w14:paraId="708A50E3" w14:textId="77777777" w:rsidTr="003E1B45">
        <w:tc>
          <w:tcPr>
            <w:tcW w:w="1393" w:type="dxa"/>
          </w:tcPr>
          <w:p w14:paraId="1AA2880B" w14:textId="77777777" w:rsidR="00EF4870" w:rsidRPr="00DF3B90" w:rsidRDefault="00DE1616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4</w:t>
            </w:r>
          </w:p>
        </w:tc>
        <w:tc>
          <w:tcPr>
            <w:tcW w:w="7371" w:type="dxa"/>
          </w:tcPr>
          <w:p w14:paraId="6849C152" w14:textId="77777777" w:rsidR="00EF4870" w:rsidRDefault="00DE1616" w:rsidP="00114939">
            <w:r>
              <w:t>Solvency and Liquidity Test and interface with Recklessness Test of section 22</w:t>
            </w:r>
          </w:p>
        </w:tc>
      </w:tr>
      <w:tr w:rsidR="003E1B45" w14:paraId="27C4229E" w14:textId="77777777" w:rsidTr="003E1B45">
        <w:tc>
          <w:tcPr>
            <w:tcW w:w="1393" w:type="dxa"/>
          </w:tcPr>
          <w:p w14:paraId="054DF61A" w14:textId="77777777" w:rsidR="003E1B45" w:rsidRPr="00DF3B90" w:rsidRDefault="00DE1616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15</w:t>
            </w:r>
          </w:p>
        </w:tc>
        <w:tc>
          <w:tcPr>
            <w:tcW w:w="7371" w:type="dxa"/>
          </w:tcPr>
          <w:p w14:paraId="1AE6EAA3" w14:textId="77777777" w:rsidR="003E1B45" w:rsidRDefault="00DE1616" w:rsidP="00114939">
            <w:r>
              <w:t>Alterable and Unalterable provisions and the MOI and Company Rules</w:t>
            </w:r>
          </w:p>
        </w:tc>
      </w:tr>
      <w:tr w:rsidR="003E1B45" w14:paraId="38B2E0DB" w14:textId="77777777" w:rsidTr="003E1B45">
        <w:tc>
          <w:tcPr>
            <w:tcW w:w="1393" w:type="dxa"/>
          </w:tcPr>
          <w:p w14:paraId="2A70D21B" w14:textId="77777777" w:rsidR="003E1B45" w:rsidRPr="00DF3B90" w:rsidRDefault="00DE1616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26</w:t>
            </w:r>
          </w:p>
        </w:tc>
        <w:tc>
          <w:tcPr>
            <w:tcW w:w="7371" w:type="dxa"/>
          </w:tcPr>
          <w:p w14:paraId="45390CF5" w14:textId="77777777" w:rsidR="003E1B45" w:rsidRDefault="00DE1616" w:rsidP="00114939">
            <w:r>
              <w:t>Access to Company Records and proposed Amendments</w:t>
            </w:r>
          </w:p>
        </w:tc>
      </w:tr>
      <w:tr w:rsidR="003E1B45" w14:paraId="010A7B61" w14:textId="77777777" w:rsidTr="003E1B45">
        <w:tc>
          <w:tcPr>
            <w:tcW w:w="1393" w:type="dxa"/>
          </w:tcPr>
          <w:p w14:paraId="416900D5" w14:textId="77777777" w:rsidR="003E1B45" w:rsidRPr="00DF3B90" w:rsidRDefault="00DE1616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27</w:t>
            </w:r>
          </w:p>
        </w:tc>
        <w:tc>
          <w:tcPr>
            <w:tcW w:w="7371" w:type="dxa"/>
          </w:tcPr>
          <w:p w14:paraId="7451CBF5" w14:textId="77777777" w:rsidR="003E1B45" w:rsidRDefault="00DE1616" w:rsidP="00114939">
            <w:r>
              <w:t>Rules of Financial years and changes to financial year end</w:t>
            </w:r>
          </w:p>
        </w:tc>
      </w:tr>
      <w:tr w:rsidR="003E1B45" w14:paraId="54FB9C20" w14:textId="77777777" w:rsidTr="003E1B45">
        <w:tc>
          <w:tcPr>
            <w:tcW w:w="1393" w:type="dxa"/>
          </w:tcPr>
          <w:p w14:paraId="0A2BF802" w14:textId="77777777" w:rsidR="003E1B45" w:rsidRPr="00DF3B90" w:rsidRDefault="00DE1616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28</w:t>
            </w:r>
          </w:p>
        </w:tc>
        <w:tc>
          <w:tcPr>
            <w:tcW w:w="7371" w:type="dxa"/>
          </w:tcPr>
          <w:p w14:paraId="53D607F1" w14:textId="77777777" w:rsidR="003E1B45" w:rsidRDefault="00DE1616" w:rsidP="00114939">
            <w:r>
              <w:t>Accounting records statutory requirements</w:t>
            </w:r>
          </w:p>
        </w:tc>
      </w:tr>
      <w:tr w:rsidR="003E1B45" w14:paraId="0969BA27" w14:textId="77777777" w:rsidTr="003E1B45">
        <w:tc>
          <w:tcPr>
            <w:tcW w:w="1393" w:type="dxa"/>
          </w:tcPr>
          <w:p w14:paraId="53A16B9D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29</w:t>
            </w:r>
          </w:p>
        </w:tc>
        <w:tc>
          <w:tcPr>
            <w:tcW w:w="7371" w:type="dxa"/>
          </w:tcPr>
          <w:p w14:paraId="72AA46C4" w14:textId="77777777" w:rsidR="003E1B45" w:rsidRDefault="004D6F32" w:rsidP="00114939">
            <w:r>
              <w:t>Financial Statements statutory requirements</w:t>
            </w:r>
            <w:r w:rsidR="001073CF">
              <w:t>- up to standard</w:t>
            </w:r>
          </w:p>
        </w:tc>
      </w:tr>
      <w:tr w:rsidR="003E1B45" w14:paraId="675FCE4D" w14:textId="77777777" w:rsidTr="003E1B45">
        <w:tc>
          <w:tcPr>
            <w:tcW w:w="1393" w:type="dxa"/>
          </w:tcPr>
          <w:p w14:paraId="381721D7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30</w:t>
            </w:r>
          </w:p>
        </w:tc>
        <w:tc>
          <w:tcPr>
            <w:tcW w:w="7371" w:type="dxa"/>
          </w:tcPr>
          <w:p w14:paraId="6A7A0D5E" w14:textId="77777777" w:rsidR="003E1B45" w:rsidRDefault="001073CF" w:rsidP="00114939">
            <w:r>
              <w:t xml:space="preserve">Annual financial statements - </w:t>
            </w:r>
            <w:r w:rsidR="004D6F32">
              <w:t>Statutory and voluntary audits, independent reviews and the owner-managed company</w:t>
            </w:r>
          </w:p>
        </w:tc>
      </w:tr>
      <w:tr w:rsidR="003E1B45" w14:paraId="260C3585" w14:textId="77777777" w:rsidTr="003E1B45">
        <w:tc>
          <w:tcPr>
            <w:tcW w:w="1393" w:type="dxa"/>
          </w:tcPr>
          <w:p w14:paraId="617A432D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32</w:t>
            </w:r>
          </w:p>
        </w:tc>
        <w:tc>
          <w:tcPr>
            <w:tcW w:w="7371" w:type="dxa"/>
          </w:tcPr>
          <w:p w14:paraId="2A700212" w14:textId="77777777" w:rsidR="003E1B45" w:rsidRDefault="004D6F32" w:rsidP="00114939">
            <w:r>
              <w:t>Company name and company registration number</w:t>
            </w:r>
          </w:p>
        </w:tc>
      </w:tr>
      <w:tr w:rsidR="003E1B45" w14:paraId="5346E5DF" w14:textId="77777777" w:rsidTr="003E1B45">
        <w:tc>
          <w:tcPr>
            <w:tcW w:w="1393" w:type="dxa"/>
          </w:tcPr>
          <w:p w14:paraId="3D6E0602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33</w:t>
            </w:r>
          </w:p>
        </w:tc>
        <w:tc>
          <w:tcPr>
            <w:tcW w:w="7371" w:type="dxa"/>
          </w:tcPr>
          <w:p w14:paraId="40E95AA3" w14:textId="77777777" w:rsidR="003E1B45" w:rsidRDefault="004D6F32" w:rsidP="00114939">
            <w:r>
              <w:t>Annual returns and filing in relation to companies and external companies</w:t>
            </w:r>
            <w:r w:rsidR="001073CF">
              <w:t>- submitted</w:t>
            </w:r>
          </w:p>
        </w:tc>
      </w:tr>
      <w:tr w:rsidR="003E1B45" w14:paraId="0B5CD4F8" w14:textId="77777777" w:rsidTr="003E1B45">
        <w:tc>
          <w:tcPr>
            <w:tcW w:w="1393" w:type="dxa"/>
          </w:tcPr>
          <w:p w14:paraId="61ED80DD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44</w:t>
            </w:r>
          </w:p>
        </w:tc>
        <w:tc>
          <w:tcPr>
            <w:tcW w:w="7371" w:type="dxa"/>
          </w:tcPr>
          <w:p w14:paraId="6F758ADB" w14:textId="77777777" w:rsidR="003E1B45" w:rsidRDefault="004D6F32" w:rsidP="00114939">
            <w:r>
              <w:t>Financial assistance by a company for Subscription of Securities and proposed amendments</w:t>
            </w:r>
          </w:p>
        </w:tc>
      </w:tr>
      <w:tr w:rsidR="003E1B45" w14:paraId="6FA29312" w14:textId="77777777" w:rsidTr="003E1B45">
        <w:tc>
          <w:tcPr>
            <w:tcW w:w="1393" w:type="dxa"/>
          </w:tcPr>
          <w:p w14:paraId="0362E6AB" w14:textId="77777777" w:rsidR="003E1B45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45</w:t>
            </w:r>
          </w:p>
        </w:tc>
        <w:tc>
          <w:tcPr>
            <w:tcW w:w="7371" w:type="dxa"/>
          </w:tcPr>
          <w:p w14:paraId="0437E6EC" w14:textId="77777777" w:rsidR="003E1B45" w:rsidRDefault="004D6F32" w:rsidP="00114939">
            <w:r>
              <w:t>Loans and other financial assistance to Directors and proposed amendments</w:t>
            </w:r>
          </w:p>
        </w:tc>
      </w:tr>
      <w:tr w:rsidR="00EF4870" w14:paraId="3BF3C6CF" w14:textId="77777777" w:rsidTr="003E1B45">
        <w:tc>
          <w:tcPr>
            <w:tcW w:w="1393" w:type="dxa"/>
          </w:tcPr>
          <w:p w14:paraId="4AF1013D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50</w:t>
            </w:r>
          </w:p>
        </w:tc>
        <w:tc>
          <w:tcPr>
            <w:tcW w:w="7371" w:type="dxa"/>
          </w:tcPr>
          <w:p w14:paraId="1AC969FD" w14:textId="77777777" w:rsidR="00EF4870" w:rsidRDefault="004D6F32">
            <w:r>
              <w:t>Securities Register of a Company</w:t>
            </w:r>
            <w:r w:rsidR="001073CF">
              <w:t>- authorised &amp; issued shares-</w:t>
            </w:r>
          </w:p>
        </w:tc>
      </w:tr>
      <w:tr w:rsidR="00D82DB8" w14:paraId="0FFCDB80" w14:textId="77777777" w:rsidTr="003E1B45">
        <w:tc>
          <w:tcPr>
            <w:tcW w:w="1393" w:type="dxa"/>
          </w:tcPr>
          <w:p w14:paraId="121EBA02" w14:textId="77777777" w:rsidR="00D82DB8" w:rsidRPr="00DF3B90" w:rsidRDefault="004D6F32" w:rsidP="00DF3B90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3B90">
              <w:rPr>
                <w:rFonts w:ascii="Calibri" w:hAnsi="Calibri" w:cs="Calibri"/>
                <w:b/>
                <w:bCs/>
              </w:rPr>
              <w:t>61</w:t>
            </w:r>
          </w:p>
        </w:tc>
        <w:tc>
          <w:tcPr>
            <w:tcW w:w="7371" w:type="dxa"/>
          </w:tcPr>
          <w:p w14:paraId="3FD2AB27" w14:textId="77777777" w:rsidR="00D82DB8" w:rsidRDefault="004D6F32">
            <w:r>
              <w:t>Calling and holding a Shareholders Meeting</w:t>
            </w:r>
          </w:p>
        </w:tc>
      </w:tr>
      <w:tr w:rsidR="00EF4870" w14:paraId="53C8BD1A" w14:textId="77777777" w:rsidTr="003E1B45">
        <w:tc>
          <w:tcPr>
            <w:tcW w:w="1393" w:type="dxa"/>
          </w:tcPr>
          <w:p w14:paraId="727D794A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66</w:t>
            </w:r>
          </w:p>
        </w:tc>
        <w:tc>
          <w:tcPr>
            <w:tcW w:w="7371" w:type="dxa"/>
          </w:tcPr>
          <w:p w14:paraId="52A30A23" w14:textId="77777777" w:rsidR="00EF4870" w:rsidRDefault="004D6F32">
            <w:r>
              <w:t>Election and Appointment of Directors</w:t>
            </w:r>
          </w:p>
        </w:tc>
      </w:tr>
      <w:tr w:rsidR="00EF4870" w14:paraId="26047745" w14:textId="77777777" w:rsidTr="003E1B45">
        <w:tc>
          <w:tcPr>
            <w:tcW w:w="1393" w:type="dxa"/>
          </w:tcPr>
          <w:p w14:paraId="570B66DC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69</w:t>
            </w:r>
          </w:p>
        </w:tc>
        <w:tc>
          <w:tcPr>
            <w:tcW w:w="7371" w:type="dxa"/>
          </w:tcPr>
          <w:p w14:paraId="6B75ECA5" w14:textId="77777777" w:rsidR="00EF4870" w:rsidRDefault="004D6F32">
            <w:r>
              <w:t>Ineligibility versus Disqualification of directors</w:t>
            </w:r>
          </w:p>
        </w:tc>
      </w:tr>
      <w:tr w:rsidR="00EF4870" w14:paraId="3B14F925" w14:textId="77777777" w:rsidTr="003E1B45">
        <w:tc>
          <w:tcPr>
            <w:tcW w:w="1393" w:type="dxa"/>
          </w:tcPr>
          <w:p w14:paraId="14605954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70</w:t>
            </w:r>
          </w:p>
        </w:tc>
        <w:tc>
          <w:tcPr>
            <w:tcW w:w="7371" w:type="dxa"/>
          </w:tcPr>
          <w:p w14:paraId="4F4F9506" w14:textId="77777777" w:rsidR="00EF4870" w:rsidRDefault="004D6F32">
            <w:r>
              <w:t>Vacancies on Board and Suspension of Directors</w:t>
            </w:r>
          </w:p>
        </w:tc>
      </w:tr>
      <w:tr w:rsidR="00EF4870" w14:paraId="267D69FE" w14:textId="77777777" w:rsidTr="003E1B45">
        <w:tc>
          <w:tcPr>
            <w:tcW w:w="1393" w:type="dxa"/>
          </w:tcPr>
          <w:p w14:paraId="2EA6E4D9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71</w:t>
            </w:r>
          </w:p>
        </w:tc>
        <w:tc>
          <w:tcPr>
            <w:tcW w:w="7371" w:type="dxa"/>
          </w:tcPr>
          <w:p w14:paraId="53A61B98" w14:textId="77777777" w:rsidR="00EF4870" w:rsidRDefault="004D6F32">
            <w:r>
              <w:t>Removal of Directors by Board versus Removal by Shareholders</w:t>
            </w:r>
          </w:p>
        </w:tc>
      </w:tr>
      <w:tr w:rsidR="00EF4870" w14:paraId="1B63C379" w14:textId="77777777" w:rsidTr="003E1B45">
        <w:tc>
          <w:tcPr>
            <w:tcW w:w="1393" w:type="dxa"/>
          </w:tcPr>
          <w:p w14:paraId="3457EB99" w14:textId="77777777" w:rsidR="00EF4870" w:rsidRPr="00DF3B90" w:rsidRDefault="004D6F32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86</w:t>
            </w:r>
          </w:p>
        </w:tc>
        <w:tc>
          <w:tcPr>
            <w:tcW w:w="7371" w:type="dxa"/>
          </w:tcPr>
          <w:p w14:paraId="2BF61A82" w14:textId="77777777" w:rsidR="00EF4870" w:rsidRPr="00396BF7" w:rsidRDefault="004D6F32">
            <w:r w:rsidRPr="00396BF7">
              <w:t xml:space="preserve">Mandatory </w:t>
            </w:r>
            <w:r w:rsidR="00396BF7" w:rsidRPr="00396BF7">
              <w:t xml:space="preserve">appointment of Company Secretary </w:t>
            </w:r>
          </w:p>
        </w:tc>
      </w:tr>
      <w:tr w:rsidR="00EF4870" w14:paraId="13595D34" w14:textId="77777777" w:rsidTr="003E1B45">
        <w:tc>
          <w:tcPr>
            <w:tcW w:w="1393" w:type="dxa"/>
          </w:tcPr>
          <w:p w14:paraId="5D4EAF0E" w14:textId="77777777" w:rsidR="00EF4870" w:rsidRPr="00DF3B90" w:rsidRDefault="00396BF7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90</w:t>
            </w:r>
          </w:p>
        </w:tc>
        <w:tc>
          <w:tcPr>
            <w:tcW w:w="7371" w:type="dxa"/>
          </w:tcPr>
          <w:p w14:paraId="2E9E8B79" w14:textId="77777777" w:rsidR="00EF4870" w:rsidRPr="00396BF7" w:rsidRDefault="00396BF7" w:rsidP="00B54E69">
            <w:r w:rsidRPr="00396BF7">
              <w:t>Prohibited services of the Auditor</w:t>
            </w:r>
            <w:r w:rsidR="008C00BF">
              <w:t>/ Appointment of an Auditor</w:t>
            </w:r>
          </w:p>
        </w:tc>
      </w:tr>
      <w:tr w:rsidR="00EF4870" w14:paraId="4E40417E" w14:textId="77777777" w:rsidTr="003E1B45">
        <w:tc>
          <w:tcPr>
            <w:tcW w:w="1393" w:type="dxa"/>
          </w:tcPr>
          <w:p w14:paraId="665948DD" w14:textId="77777777" w:rsidR="00EF4870" w:rsidRPr="00DF3B90" w:rsidRDefault="00396BF7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92</w:t>
            </w:r>
          </w:p>
        </w:tc>
        <w:tc>
          <w:tcPr>
            <w:tcW w:w="7371" w:type="dxa"/>
          </w:tcPr>
          <w:p w14:paraId="0A4D303D" w14:textId="77777777" w:rsidR="00EF4870" w:rsidRPr="00396BF7" w:rsidRDefault="00396BF7">
            <w:r w:rsidRPr="00396BF7">
              <w:t>Rotation of Auditors and proposed amendments</w:t>
            </w:r>
          </w:p>
        </w:tc>
      </w:tr>
      <w:tr w:rsidR="00396BF7" w14:paraId="364D4928" w14:textId="77777777" w:rsidTr="003E1B45">
        <w:tc>
          <w:tcPr>
            <w:tcW w:w="1393" w:type="dxa"/>
          </w:tcPr>
          <w:p w14:paraId="121D547F" w14:textId="77777777" w:rsidR="00396BF7" w:rsidRPr="00DF3B90" w:rsidRDefault="00396BF7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94</w:t>
            </w:r>
          </w:p>
        </w:tc>
        <w:tc>
          <w:tcPr>
            <w:tcW w:w="7371" w:type="dxa"/>
          </w:tcPr>
          <w:p w14:paraId="0A3F37D3" w14:textId="77777777" w:rsidR="00396BF7" w:rsidRPr="00DF3B90" w:rsidRDefault="00DF3B90">
            <w:r w:rsidRPr="00DF3B90">
              <w:t>Audit Committee Composition and Duties</w:t>
            </w:r>
          </w:p>
        </w:tc>
      </w:tr>
      <w:tr w:rsidR="00396BF7" w14:paraId="3957EA80" w14:textId="77777777" w:rsidTr="003E1B45">
        <w:tc>
          <w:tcPr>
            <w:tcW w:w="1393" w:type="dxa"/>
          </w:tcPr>
          <w:p w14:paraId="4DFC6384" w14:textId="77777777" w:rsidR="00396BF7" w:rsidRPr="00DF3B90" w:rsidRDefault="00DF3B90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Reg 21</w:t>
            </w:r>
          </w:p>
        </w:tc>
        <w:tc>
          <w:tcPr>
            <w:tcW w:w="7371" w:type="dxa"/>
          </w:tcPr>
          <w:p w14:paraId="66828C94" w14:textId="77777777" w:rsidR="00396BF7" w:rsidRPr="00DF3B90" w:rsidRDefault="00DF3B90">
            <w:r w:rsidRPr="00DF3B90">
              <w:t>Change of Registered Office of a Company</w:t>
            </w:r>
          </w:p>
        </w:tc>
      </w:tr>
      <w:tr w:rsidR="00396BF7" w14:paraId="2AE3985C" w14:textId="77777777" w:rsidTr="003E1B45">
        <w:tc>
          <w:tcPr>
            <w:tcW w:w="1393" w:type="dxa"/>
          </w:tcPr>
          <w:p w14:paraId="7CCBF714" w14:textId="77777777" w:rsidR="00396BF7" w:rsidRPr="00DF3B90" w:rsidRDefault="00DF3B90" w:rsidP="00DF3B90">
            <w:pPr>
              <w:jc w:val="both"/>
              <w:rPr>
                <w:b/>
              </w:rPr>
            </w:pPr>
            <w:r w:rsidRPr="00DF3B90">
              <w:rPr>
                <w:b/>
              </w:rPr>
              <w:t>Reg 43</w:t>
            </w:r>
          </w:p>
        </w:tc>
        <w:tc>
          <w:tcPr>
            <w:tcW w:w="7371" w:type="dxa"/>
          </w:tcPr>
          <w:p w14:paraId="37D2BE84" w14:textId="77777777" w:rsidR="00396BF7" w:rsidRPr="00DF3B90" w:rsidRDefault="00DF3B90">
            <w:r w:rsidRPr="00DF3B90">
              <w:t>Social and Ethics Committee (SECOM) &amp; SECOM Reports and Proposed amendments</w:t>
            </w:r>
          </w:p>
        </w:tc>
      </w:tr>
      <w:tr w:rsidR="00EF4870" w14:paraId="309E90DF" w14:textId="77777777" w:rsidTr="003E1B45">
        <w:tc>
          <w:tcPr>
            <w:tcW w:w="1393" w:type="dxa"/>
          </w:tcPr>
          <w:p w14:paraId="7858C30E" w14:textId="77777777" w:rsidR="00EF4870" w:rsidRPr="00DF3B90" w:rsidRDefault="00DF3B90" w:rsidP="00DF3B90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3B90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7371" w:type="dxa"/>
          </w:tcPr>
          <w:p w14:paraId="003FF4CA" w14:textId="77777777" w:rsidR="00EF4870" w:rsidRPr="00DF3B90" w:rsidRDefault="00DF3B90">
            <w:r w:rsidRPr="00DF3B90">
              <w:t>Non-Profit Companies (NPC) compliance checks and balances</w:t>
            </w:r>
            <w:r w:rsidR="008C00BF">
              <w:t>/ Objects and Policies</w:t>
            </w:r>
          </w:p>
        </w:tc>
      </w:tr>
    </w:tbl>
    <w:p w14:paraId="4E288A49" w14:textId="77777777" w:rsidR="00B54E69" w:rsidRDefault="00B54E69"/>
    <w:sectPr w:rsidR="00B54E69" w:rsidSect="005A5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69"/>
    <w:rsid w:val="000778E4"/>
    <w:rsid w:val="00082852"/>
    <w:rsid w:val="001073CF"/>
    <w:rsid w:val="00114939"/>
    <w:rsid w:val="00134FA8"/>
    <w:rsid w:val="001D79ED"/>
    <w:rsid w:val="0022424C"/>
    <w:rsid w:val="003056C1"/>
    <w:rsid w:val="00317330"/>
    <w:rsid w:val="003545D7"/>
    <w:rsid w:val="0036564A"/>
    <w:rsid w:val="00396BF7"/>
    <w:rsid w:val="003E1B45"/>
    <w:rsid w:val="00403F47"/>
    <w:rsid w:val="00424EF9"/>
    <w:rsid w:val="00466F0D"/>
    <w:rsid w:val="004C2983"/>
    <w:rsid w:val="004D6F32"/>
    <w:rsid w:val="005A5ACC"/>
    <w:rsid w:val="005E0194"/>
    <w:rsid w:val="006647BB"/>
    <w:rsid w:val="00727200"/>
    <w:rsid w:val="00794FB3"/>
    <w:rsid w:val="008C00BF"/>
    <w:rsid w:val="00A8799F"/>
    <w:rsid w:val="00AA1EE0"/>
    <w:rsid w:val="00AC4232"/>
    <w:rsid w:val="00AC5E01"/>
    <w:rsid w:val="00B54E69"/>
    <w:rsid w:val="00D407CD"/>
    <w:rsid w:val="00D41804"/>
    <w:rsid w:val="00D82DB8"/>
    <w:rsid w:val="00DA528F"/>
    <w:rsid w:val="00DE1616"/>
    <w:rsid w:val="00DF3B90"/>
    <w:rsid w:val="00E169E1"/>
    <w:rsid w:val="00E35FFE"/>
    <w:rsid w:val="00EA09DF"/>
    <w:rsid w:val="00EE2C02"/>
    <w:rsid w:val="00EF4870"/>
    <w:rsid w:val="00EF7D19"/>
    <w:rsid w:val="00F07015"/>
    <w:rsid w:val="00FA64FE"/>
    <w:rsid w:val="00FA700D"/>
    <w:rsid w:val="00FC3E63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F2A0"/>
  <w15:docId w15:val="{347936C3-22F2-4977-B8D0-B522AFE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MBASECRETARIAL( Anneke Oelofsen)</dc:creator>
  <cp:lastModifiedBy>MBADEVELOPMENT (Andrea Klein)</cp:lastModifiedBy>
  <cp:revision>2</cp:revision>
  <cp:lastPrinted>2018-09-18T06:41:00Z</cp:lastPrinted>
  <dcterms:created xsi:type="dcterms:W3CDTF">2020-02-03T08:09:00Z</dcterms:created>
  <dcterms:modified xsi:type="dcterms:W3CDTF">2020-02-03T08:09:00Z</dcterms:modified>
</cp:coreProperties>
</file>